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A077" w14:textId="77777777" w:rsidR="00060B65" w:rsidRPr="00E35518" w:rsidRDefault="00294321" w:rsidP="00294321">
      <w:pPr>
        <w:jc w:val="center"/>
        <w:rPr>
          <w:rFonts w:ascii="Times New Roman" w:hAnsi="Times New Roman" w:cs="Times New Roman"/>
          <w:b/>
          <w:sz w:val="28"/>
          <w:szCs w:val="28"/>
        </w:rPr>
      </w:pPr>
      <w:r w:rsidRPr="00E35518">
        <w:rPr>
          <w:rFonts w:ascii="Times New Roman" w:hAnsi="Times New Roman" w:cs="Times New Roman"/>
          <w:b/>
          <w:sz w:val="28"/>
          <w:szCs w:val="28"/>
        </w:rPr>
        <w:t>DANH SÁCH MỘT SỐ VĂN BẢN CÓ HIỆU LỰ</w:t>
      </w:r>
      <w:r w:rsidR="009C6CE8" w:rsidRPr="00E35518">
        <w:rPr>
          <w:rFonts w:ascii="Times New Roman" w:hAnsi="Times New Roman" w:cs="Times New Roman"/>
          <w:b/>
          <w:sz w:val="28"/>
          <w:szCs w:val="28"/>
        </w:rPr>
        <w:t>C TRONG THÁNG 6</w:t>
      </w:r>
      <w:r w:rsidRPr="00E35518">
        <w:rPr>
          <w:rFonts w:ascii="Times New Roman" w:hAnsi="Times New Roman" w:cs="Times New Roman"/>
          <w:b/>
          <w:sz w:val="28"/>
          <w:szCs w:val="28"/>
        </w:rPr>
        <w:t>/2024</w:t>
      </w:r>
    </w:p>
    <w:p w14:paraId="598DD271" w14:textId="77777777" w:rsidR="00061871" w:rsidRPr="00061871" w:rsidRDefault="00061871" w:rsidP="00061871">
      <w:pPr>
        <w:spacing w:after="0" w:line="240" w:lineRule="auto"/>
        <w:rPr>
          <w:rFonts w:ascii="Times New Roman" w:eastAsia="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496"/>
        <w:gridCol w:w="7335"/>
        <w:gridCol w:w="1959"/>
      </w:tblGrid>
      <w:tr w:rsidR="00E35518" w:rsidRPr="00E35518" w14:paraId="12DB0917" w14:textId="77777777" w:rsidTr="00061871">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CF1164" w14:textId="77777777" w:rsidR="00061871" w:rsidRPr="00061871" w:rsidRDefault="00061871" w:rsidP="00061871">
            <w:pPr>
              <w:spacing w:after="0" w:line="254" w:lineRule="atLeast"/>
              <w:jc w:val="center"/>
              <w:textAlignment w:val="baseline"/>
              <w:rPr>
                <w:rFonts w:ascii="Times New Roman" w:eastAsia="Times New Roman" w:hAnsi="Times New Roman" w:cs="Times New Roman"/>
                <w:sz w:val="28"/>
                <w:szCs w:val="28"/>
              </w:rPr>
            </w:pPr>
            <w:r w:rsidRPr="00E35518">
              <w:rPr>
                <w:rFonts w:ascii="Times New Roman" w:eastAsia="Times New Roman" w:hAnsi="Times New Roman" w:cs="Times New Roman"/>
                <w:b/>
                <w:bCs/>
                <w:sz w:val="28"/>
                <w:szCs w:val="28"/>
                <w:bdr w:val="none" w:sz="0" w:space="0" w:color="auto" w:frame="1"/>
              </w:rPr>
              <w:t>NGHỊ ĐỊNH</w:t>
            </w:r>
          </w:p>
        </w:tc>
      </w:tr>
      <w:tr w:rsidR="00E35518" w:rsidRPr="00E35518" w14:paraId="123A1D93"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7F8701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10F07600"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Nghị định 39/2024/NĐ-CP của Chính phủ quy định biện pháp quản lý, bảo vệ và phát huy giá trị di sản văn hóa phi vật thể trong các Danh sách của UNESCO và Danh mục di sản văn hóa phi vật thể quốc gia</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3EBA37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BH:16/04/2024</w:t>
            </w:r>
          </w:p>
          <w:p w14:paraId="31EAA7F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3E9E01CF"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5A8D536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2</w:t>
            </w:r>
          </w:p>
          <w:p w14:paraId="7AC4E5A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EAA94E6"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Nghị định 41/2024/NĐ-CP của Chính phủ sửa đổi, bổ sung một số điều của các Nghị định liên quan đến quản lý hoạt động vận tải bằng xe ô tô, dịch vụ đào tạo lái xe ô tô và dịch vụ sát hạch lái xe</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11F30F8"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BH:16/04/2024</w:t>
            </w:r>
          </w:p>
          <w:p w14:paraId="44A665D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785B738A"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EB8431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3</w:t>
            </w:r>
          </w:p>
          <w:p w14:paraId="0DF2512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41FF47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Nghị định 43/2024/NĐ-CP của Chính phủ quy định chi tiết về xét tặng danh hiệu "Nghệ nhân nhân dân", "Nghệ nhân ưu tú" trong lĩnh vực nghề thủ công mỹ nghệ</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8F1AAD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BH:19/04/2024</w:t>
            </w:r>
          </w:p>
          <w:p w14:paraId="6A346D8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HL:06/06/2024</w:t>
            </w:r>
          </w:p>
        </w:tc>
      </w:tr>
      <w:tr w:rsidR="00E35518" w:rsidRPr="00E35518" w14:paraId="58369AA5"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76C739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4</w:t>
            </w:r>
          </w:p>
          <w:p w14:paraId="469C18E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D73A7E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Nghị định 45/2024/NĐ-CP của Chính phủ sửa đổi, bổ sung một số điều của Nghị định 39/2019/NĐ-CP ngày 10/5/2019 của Chính phủ về tổ chức và hoạt động của Quỹ Phát triển doanh nghiệp nhỏ và vừa</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8FD819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BH:26/04/2024</w:t>
            </w:r>
          </w:p>
          <w:p w14:paraId="00625A80"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HL:10/06/2024</w:t>
            </w:r>
          </w:p>
        </w:tc>
      </w:tr>
      <w:tr w:rsidR="00E35518" w:rsidRPr="00E35518" w14:paraId="7D1CF040"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1D783F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5</w:t>
            </w:r>
          </w:p>
          <w:p w14:paraId="03EF2CD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99738B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Nghị định 44/2024/NĐ-CP của Chính phủ quy định việc quản lý, sử dụng và khai thác tài sản kết cấu hạ tầng giao thông đường bộ</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966FEA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BH:24/04/2024</w:t>
            </w:r>
          </w:p>
          <w:p w14:paraId="4F43F50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HL:10/06/2024</w:t>
            </w:r>
          </w:p>
        </w:tc>
      </w:tr>
      <w:tr w:rsidR="00E35518" w:rsidRPr="00E35518" w14:paraId="74FEC663" w14:textId="77777777" w:rsidTr="00061871">
        <w:trPr>
          <w:trHeight w:val="228"/>
        </w:trPr>
        <w:tc>
          <w:tcPr>
            <w:tcW w:w="0" w:type="auto"/>
            <w:gridSpan w:val="3"/>
            <w:tcBorders>
              <w:top w:val="nil"/>
              <w:left w:val="single" w:sz="6" w:space="0" w:color="auto"/>
              <w:bottom w:val="single" w:sz="4" w:space="0" w:color="auto"/>
              <w:right w:val="single" w:sz="6" w:space="0" w:color="auto"/>
            </w:tcBorders>
            <w:shd w:val="clear" w:color="auto" w:fill="FFFFFF"/>
            <w:tcMar>
              <w:top w:w="0" w:type="dxa"/>
              <w:left w:w="108" w:type="dxa"/>
              <w:bottom w:w="0" w:type="dxa"/>
              <w:right w:w="108" w:type="dxa"/>
            </w:tcMar>
          </w:tcPr>
          <w:p w14:paraId="5A39C31B" w14:textId="77777777" w:rsidR="00061871" w:rsidRPr="00061871" w:rsidRDefault="00061871" w:rsidP="00061871">
            <w:pPr>
              <w:spacing w:after="0" w:line="254" w:lineRule="atLeast"/>
              <w:jc w:val="center"/>
              <w:textAlignment w:val="baseline"/>
              <w:rPr>
                <w:rFonts w:ascii="Times New Roman" w:eastAsia="Times New Roman" w:hAnsi="Times New Roman" w:cs="Times New Roman"/>
                <w:sz w:val="28"/>
                <w:szCs w:val="28"/>
              </w:rPr>
            </w:pPr>
            <w:r w:rsidRPr="00E35518">
              <w:rPr>
                <w:rFonts w:ascii="Times New Roman" w:eastAsia="Times New Roman" w:hAnsi="Times New Roman" w:cs="Times New Roman"/>
                <w:b/>
                <w:bCs/>
                <w:sz w:val="28"/>
                <w:szCs w:val="28"/>
                <w:bdr w:val="none" w:sz="0" w:space="0" w:color="auto" w:frame="1"/>
              </w:rPr>
              <w:t>THÔNG TƯ</w:t>
            </w:r>
          </w:p>
        </w:tc>
      </w:tr>
      <w:tr w:rsidR="00E35518" w:rsidRPr="00E35518" w14:paraId="600E38D0" w14:textId="77777777" w:rsidTr="00061871">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0DAD2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w:t>
            </w:r>
          </w:p>
          <w:p w14:paraId="40B8FEF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1B5548"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02/2024/TT-BKHCN của Bộ Khoa học và Công nghệ quy định về quản lý truy xuất nguồn gốc sản phẩm, hàng hóa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A35A0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BH:28/03/2024</w:t>
            </w:r>
          </w:p>
          <w:p w14:paraId="50C2E66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34E5F6CC" w14:textId="77777777" w:rsidTr="00061871">
        <w:tc>
          <w:tcPr>
            <w:tcW w:w="0" w:type="auto"/>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CA6684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2</w:t>
            </w:r>
          </w:p>
          <w:p w14:paraId="36FAD75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5023E7E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05/2024/TT-BGTVT của Bộ Giao thông Vận tải sửa đổi, bổ sung một số điều của các Thông tư liên quan đến lĩnh vực vận tải đường bộ, dịch vụ hỗ trợ vận tải đường bộ, phương tiện và người lái</w:t>
            </w:r>
          </w:p>
        </w:tc>
        <w:tc>
          <w:tcPr>
            <w:tcW w:w="0" w:type="auto"/>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C83F40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BH:31/03/2024</w:t>
            </w:r>
          </w:p>
          <w:p w14:paraId="3D34FD4B"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2F082772"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539ADB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3</w:t>
            </w:r>
          </w:p>
          <w:p w14:paraId="40C991B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FE792F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08/2024/TT-BGTVT của Bộ Giao thông Vận tải sửa đổi, bổ sung một số điều của Thông tư 19/2018/TT-BGTVT ngày 19/4/2018 của Bộ trưởng Bộ Giao thông Vận tải quy định về tiêu chuẩn đăng kiểm viên đường sắt và yêu cầu đối với cơ sở vật chất, kỹ thuật của tổ chức đăng kiểm đường sắt</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1FDC8C6"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BH:04/04/2024</w:t>
            </w:r>
          </w:p>
          <w:p w14:paraId="400C32D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2B001261"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6DE0E1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4</w:t>
            </w:r>
          </w:p>
          <w:p w14:paraId="6FD0563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68924A0"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10/2024/TT-BGTVT của Bộ Giao thông Vận tải sửa đổi, bổ sung một số điều của các Thông tư quy định về quản lý tuyến vận tải thủy từ bờ ra đảo trong vùng biển Việt Nam</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64EC618"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BH:10/04/2024</w:t>
            </w:r>
          </w:p>
          <w:p w14:paraId="47127AD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6965D274" w14:textId="77777777" w:rsidTr="009C6CE8">
        <w:tc>
          <w:tcPr>
            <w:tcW w:w="0" w:type="auto"/>
            <w:tcBorders>
              <w:top w:val="nil"/>
              <w:left w:val="single" w:sz="6" w:space="0" w:color="auto"/>
              <w:bottom w:val="single" w:sz="4" w:space="0" w:color="auto"/>
              <w:right w:val="single" w:sz="6" w:space="0" w:color="auto"/>
            </w:tcBorders>
            <w:shd w:val="clear" w:color="auto" w:fill="FFFFFF"/>
            <w:tcMar>
              <w:top w:w="0" w:type="dxa"/>
              <w:left w:w="108" w:type="dxa"/>
              <w:bottom w:w="0" w:type="dxa"/>
              <w:right w:w="108" w:type="dxa"/>
            </w:tcMar>
            <w:hideMark/>
          </w:tcPr>
          <w:p w14:paraId="3CCDDF8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5</w:t>
            </w:r>
          </w:p>
          <w:p w14:paraId="4104A15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4" w:space="0" w:color="auto"/>
              <w:right w:val="single" w:sz="6" w:space="0" w:color="auto"/>
            </w:tcBorders>
            <w:shd w:val="clear" w:color="auto" w:fill="FFFFFF"/>
            <w:tcMar>
              <w:top w:w="0" w:type="dxa"/>
              <w:left w:w="108" w:type="dxa"/>
              <w:bottom w:w="0" w:type="dxa"/>
              <w:right w:w="108" w:type="dxa"/>
            </w:tcMar>
            <w:hideMark/>
          </w:tcPr>
          <w:p w14:paraId="69AE975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05/2024/TT-BGDĐT của Bộ Giáo dục và Đào tạo quy định tiêu chuẩn, điều kiện xét thăng hạng chức danh nghề nghiệp viên chức giảng dạy trong các cơ sở giáo dục đại học công lập và trường cao đẳng sư phạm</w:t>
            </w:r>
          </w:p>
        </w:tc>
        <w:tc>
          <w:tcPr>
            <w:tcW w:w="0" w:type="auto"/>
            <w:tcBorders>
              <w:top w:val="nil"/>
              <w:left w:val="nil"/>
              <w:bottom w:val="single" w:sz="4" w:space="0" w:color="auto"/>
              <w:right w:val="single" w:sz="6" w:space="0" w:color="auto"/>
            </w:tcBorders>
            <w:shd w:val="clear" w:color="auto" w:fill="FFFFFF"/>
            <w:tcMar>
              <w:top w:w="0" w:type="dxa"/>
              <w:left w:w="108" w:type="dxa"/>
              <w:bottom w:w="0" w:type="dxa"/>
              <w:right w:w="108" w:type="dxa"/>
            </w:tcMar>
            <w:hideMark/>
          </w:tcPr>
          <w:p w14:paraId="69F1C84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BH:29/03/2024</w:t>
            </w:r>
          </w:p>
          <w:p w14:paraId="7B9DA23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611FB406" w14:textId="77777777" w:rsidTr="009C6CE8">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47935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lastRenderedPageBreak/>
              <w:t>6</w:t>
            </w:r>
          </w:p>
          <w:p w14:paraId="0EEB68D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21AE7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07/2024/TT-BCT của Bộ Công Thương quy định phương pháp xác định giá phát điện, hợp đồng mua bán điện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2FCC9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BH:12/04/2024</w:t>
            </w:r>
          </w:p>
          <w:p w14:paraId="27C8E5A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57B8B6B8" w14:textId="77777777" w:rsidTr="009C6CE8">
        <w:tc>
          <w:tcPr>
            <w:tcW w:w="0" w:type="auto"/>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84A416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7</w:t>
            </w:r>
          </w:p>
          <w:p w14:paraId="73BB72C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792FAAF0"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03/2024/TT-BLĐTBXH của Bộ Lao động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p>
        </w:tc>
        <w:tc>
          <w:tcPr>
            <w:tcW w:w="0" w:type="auto"/>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34BDA74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BH:18/04/2024</w:t>
            </w:r>
          </w:p>
          <w:p w14:paraId="6AC6625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HL:05/06/2024</w:t>
            </w:r>
          </w:p>
        </w:tc>
      </w:tr>
      <w:tr w:rsidR="00E35518" w:rsidRPr="00E35518" w14:paraId="043D6CFF"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446935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8</w:t>
            </w:r>
          </w:p>
          <w:p w14:paraId="02909E40"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1139E9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02/2024/TT-BTNMT của Bộ Tài nguyên và Môi trường sửa đổi, bổ sung một số điều của Thông tư 01/2016/TT-BTNMT ngày 13/01/2016 của Bộ trưởng Bộ Tài nguyên và Môi trường trường ban hành quy định kỹ thuật về công tác thăm dò cát, sỏi lòng sông và đất, đá làm vật liệu san lấp</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8B8008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BH:22/04/2024</w:t>
            </w:r>
          </w:p>
          <w:p w14:paraId="75F99E5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HL:06/06/2024</w:t>
            </w:r>
          </w:p>
        </w:tc>
      </w:tr>
      <w:tr w:rsidR="00E35518" w:rsidRPr="00E35518" w14:paraId="5ECDF32F"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38B150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9</w:t>
            </w:r>
          </w:p>
          <w:p w14:paraId="49B295B1"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325939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08/2024/TT-BCT của Bộ Công Thương sửa đổi, bổ sung một số Thông tư của Bộ trưởng Bộ Công Thương trong lĩnh vực xuất nhập khẩu</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39B33F0"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BH:22/04/2024</w:t>
            </w:r>
          </w:p>
          <w:p w14:paraId="6424473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HL:07/06/2024</w:t>
            </w:r>
          </w:p>
        </w:tc>
      </w:tr>
      <w:tr w:rsidR="00E35518" w:rsidRPr="00E35518" w14:paraId="3CDE4035"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DF72DD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10</w:t>
            </w:r>
          </w:p>
          <w:p w14:paraId="2EA73E5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10E8AC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25/2024/TT-BTC của Bộ Tài chính bãi bỏ Thông tư 83/2014/TT-BTC ngày 26/6/2014 của Bộ trưởng Bộ Tài chính hướng dẫn thực hiện thuế giá trị gia tăng theo Danh mục hàng hóa nhập khẩu Việt Nam</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5EE0C7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BH:23/04/2024</w:t>
            </w:r>
          </w:p>
          <w:p w14:paraId="18602E5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HL:08/06/2024</w:t>
            </w:r>
          </w:p>
        </w:tc>
      </w:tr>
      <w:tr w:rsidR="00E35518" w:rsidRPr="00E35518" w14:paraId="6CECAC6B"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3551F61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11</w:t>
            </w:r>
          </w:p>
          <w:p w14:paraId="245B8D9B"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754295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26/2024/TT-BTC của Bộ Tài chính bãi bỏ Thông tư 132/2016/TT-BTC ngày 18/8/2016 của Bộ trưởng Bộ Tài chính hướng dẫn lập dự toán, quản lý, sử dụng và quyết toán kinh phí chuẩn bị và tổ chức Hội nghị cấp cao Hợp tác chiến lược kinh tế Ayeyawady - Chao Phraya - Mê Công lần thứ bảy, Hội nghị cấp cao Hợp tác bốn nước Campuchia - Lào - Myanmar - Việt Nam lần thứ tám và Hội nghị Diễn đàn Kinh tế thế giới về Mê Công tại Việt Nam</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2C27A4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BH:23/04/2024</w:t>
            </w:r>
          </w:p>
          <w:p w14:paraId="19DA75F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HL:10/06/2024</w:t>
            </w:r>
          </w:p>
        </w:tc>
      </w:tr>
      <w:tr w:rsidR="00E35518" w:rsidRPr="00E35518" w14:paraId="65719C5A"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E9F725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12</w:t>
            </w:r>
          </w:p>
          <w:p w14:paraId="55F25BFB"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DBF86F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01/2024/TT-VKSTC của Viện kiểm sát nhân dân tối cao quy định về việc bổ nhiệm, bổ nhiệm lại, miễn nhiệm, cách chức Thủ trưởng, Phó Thủ trưởng Cơ quan điều tra, Điều tra viên, Cán bộ điều tra thuộc Cơ quan điều tra của Viện kiểm sát nhân dân tối cao</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7AAC42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BH:24/04/2024</w:t>
            </w:r>
          </w:p>
          <w:p w14:paraId="7D34962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HL:10/06/2024</w:t>
            </w:r>
          </w:p>
        </w:tc>
      </w:tr>
      <w:tr w:rsidR="00E35518" w:rsidRPr="00E35518" w14:paraId="138DBA70"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52881378"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13</w:t>
            </w:r>
          </w:p>
          <w:p w14:paraId="495FB63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7DE2AB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01/2024/TT-TANDTC của Tòa án nhân dân tối cao quy định công tác thi đua, khen thưởng của Tòa án nhân dân</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11A1E1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BH:11/04/2024</w:t>
            </w:r>
          </w:p>
          <w:p w14:paraId="0201A118"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HL:11/06/2024</w:t>
            </w:r>
          </w:p>
        </w:tc>
      </w:tr>
      <w:tr w:rsidR="00E35518" w:rsidRPr="00E35518" w14:paraId="6308B5FB" w14:textId="77777777" w:rsidTr="00E35518">
        <w:tc>
          <w:tcPr>
            <w:tcW w:w="0" w:type="auto"/>
            <w:tcBorders>
              <w:top w:val="nil"/>
              <w:left w:val="single" w:sz="6" w:space="0" w:color="auto"/>
              <w:bottom w:val="single" w:sz="4" w:space="0" w:color="auto"/>
              <w:right w:val="single" w:sz="6" w:space="0" w:color="auto"/>
            </w:tcBorders>
            <w:shd w:val="clear" w:color="auto" w:fill="FFFFFF"/>
            <w:tcMar>
              <w:top w:w="0" w:type="dxa"/>
              <w:left w:w="108" w:type="dxa"/>
              <w:bottom w:w="0" w:type="dxa"/>
              <w:right w:w="108" w:type="dxa"/>
            </w:tcMar>
            <w:hideMark/>
          </w:tcPr>
          <w:p w14:paraId="3F360E51"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14</w:t>
            </w:r>
          </w:p>
          <w:p w14:paraId="17D009A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4" w:space="0" w:color="auto"/>
              <w:right w:val="single" w:sz="6" w:space="0" w:color="auto"/>
            </w:tcBorders>
            <w:shd w:val="clear" w:color="auto" w:fill="FFFFFF"/>
            <w:tcMar>
              <w:top w:w="0" w:type="dxa"/>
              <w:left w:w="108" w:type="dxa"/>
              <w:bottom w:w="0" w:type="dxa"/>
              <w:right w:w="108" w:type="dxa"/>
            </w:tcMar>
            <w:hideMark/>
          </w:tcPr>
          <w:p w14:paraId="230FF9E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03/2024/TT-BTTTT của Bộ Thông tin và Truyền thông quy hoạch băng tần 1710-1785 MHz và 1805-1880 MHz cho hệ thống thông tin di động mặt đất công cộng IMT của Việt Nam</w:t>
            </w:r>
          </w:p>
        </w:tc>
        <w:tc>
          <w:tcPr>
            <w:tcW w:w="0" w:type="auto"/>
            <w:tcBorders>
              <w:top w:val="nil"/>
              <w:left w:val="nil"/>
              <w:bottom w:val="single" w:sz="4" w:space="0" w:color="auto"/>
              <w:right w:val="single" w:sz="6" w:space="0" w:color="auto"/>
            </w:tcBorders>
            <w:shd w:val="clear" w:color="auto" w:fill="FFFFFF"/>
            <w:tcMar>
              <w:top w:w="0" w:type="dxa"/>
              <w:left w:w="108" w:type="dxa"/>
              <w:bottom w:w="0" w:type="dxa"/>
              <w:right w:w="108" w:type="dxa"/>
            </w:tcMar>
            <w:hideMark/>
          </w:tcPr>
          <w:p w14:paraId="36F3EF4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BH:30/04/2024</w:t>
            </w:r>
          </w:p>
          <w:p w14:paraId="472EA1F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HL:14/06/2024</w:t>
            </w:r>
          </w:p>
        </w:tc>
      </w:tr>
      <w:tr w:rsidR="00E35518" w:rsidRPr="00E35518" w14:paraId="15F853F2" w14:textId="77777777" w:rsidTr="00E35518">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3A46E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lastRenderedPageBreak/>
              <w:t>15</w:t>
            </w:r>
          </w:p>
          <w:p w14:paraId="36C0161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1D47D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05/2024/TT-TTCP của Thanh tra Chính phủ quy định về mẫu Thẻ thanh tra và việc cấp, quản lý, sử dụng Thẻ thanh tra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595C1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BH:26/04/2024</w:t>
            </w:r>
          </w:p>
          <w:p w14:paraId="572DE00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HL:15/06/2024</w:t>
            </w:r>
          </w:p>
        </w:tc>
      </w:tr>
      <w:tr w:rsidR="00E35518" w:rsidRPr="00E35518" w14:paraId="3F70042E" w14:textId="77777777" w:rsidTr="00E35518">
        <w:tc>
          <w:tcPr>
            <w:tcW w:w="0" w:type="auto"/>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2B937D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16</w:t>
            </w:r>
          </w:p>
          <w:p w14:paraId="46A1080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2ABDE05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11/2024/TT-BGTVT 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tc>
        <w:tc>
          <w:tcPr>
            <w:tcW w:w="0" w:type="auto"/>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5155383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BH:26/04/2024</w:t>
            </w:r>
          </w:p>
          <w:p w14:paraId="4D5B379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HL:15/06/2024</w:t>
            </w:r>
          </w:p>
        </w:tc>
      </w:tr>
      <w:tr w:rsidR="00E35518" w:rsidRPr="00E35518" w14:paraId="571BFCA0"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75D234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17</w:t>
            </w:r>
          </w:p>
          <w:p w14:paraId="5B1EB74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469F4E3"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07/2024/TT-BKHĐT của Bộ Kế hoạch và Đầu tư quy định chi tiết mẫu hồ sơ yêu cầu, báo cáo đánh giá, báo cáo thẩm định, kiểm tra, báo cáo tình hình thực hiện hoạt động đấu thầu</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FE476F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BH:26/04/2024</w:t>
            </w:r>
          </w:p>
          <w:p w14:paraId="6AB5AF8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HL:15/06/2024</w:t>
            </w:r>
          </w:p>
        </w:tc>
      </w:tr>
      <w:tr w:rsidR="00E35518" w:rsidRPr="00E35518" w14:paraId="3E77744E"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7B76881"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18</w:t>
            </w:r>
          </w:p>
          <w:p w14:paraId="023109A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E4C6858"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27/2024/TT-BTC của Bộ Tài chính quy định danh mục và thời hạn định kỳ chuyển đổi vị trí công tác đối với công chức, viên chức không giữ chức vụ lãnh đạo, quản lý trực tiếp tiếp xúc và giải quyết công việc thuộc lĩnh vực tài chính tại chính quyền địa phương</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44BCA8B"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BH:03/05/2024</w:t>
            </w:r>
          </w:p>
          <w:p w14:paraId="2AA6076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HL:17/06/2024</w:t>
            </w:r>
          </w:p>
        </w:tc>
      </w:tr>
      <w:tr w:rsidR="00E35518" w:rsidRPr="00E35518" w14:paraId="25538C7C"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07B5A56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19</w:t>
            </w:r>
          </w:p>
          <w:p w14:paraId="5E977526"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37621F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04/2024/TT-BLĐTBXH của Bộ Lao động Thương binh và Xã hội quy định Hệ thống chỉ tiêu thống kê ngành Lao động - Thương binh và Xã hội</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160322C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BH:06/05/2024</w:t>
            </w:r>
          </w:p>
          <w:p w14:paraId="11592E5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HL:21/06/2024</w:t>
            </w:r>
          </w:p>
        </w:tc>
      </w:tr>
      <w:tr w:rsidR="00E35518" w:rsidRPr="00E35518" w14:paraId="20E38967" w14:textId="77777777" w:rsidTr="00061871">
        <w:tc>
          <w:tcPr>
            <w:tcW w:w="0" w:type="auto"/>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1413276"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20</w:t>
            </w:r>
          </w:p>
          <w:p w14:paraId="0D39A24D"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71417B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05/2024/TT-BNNPTNT của Bộ Nông nghiệp và Phát triển nông thôn quy định Định mức kinh tế - kỹ thuật điều tra rừng</w:t>
            </w:r>
          </w:p>
        </w:tc>
        <w:tc>
          <w:tcPr>
            <w:tcW w:w="0" w:type="auto"/>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8DFE7E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BH:19/04/2024</w:t>
            </w:r>
          </w:p>
          <w:p w14:paraId="20D184E2"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HL:22/06/2024</w:t>
            </w:r>
          </w:p>
        </w:tc>
      </w:tr>
      <w:tr w:rsidR="00E35518" w:rsidRPr="00E35518" w14:paraId="199F5B52" w14:textId="77777777" w:rsidTr="00061871">
        <w:tc>
          <w:tcPr>
            <w:tcW w:w="0" w:type="auto"/>
            <w:tcBorders>
              <w:top w:val="nil"/>
              <w:left w:val="single" w:sz="6" w:space="0" w:color="auto"/>
              <w:bottom w:val="single" w:sz="4" w:space="0" w:color="auto"/>
              <w:right w:val="single" w:sz="6" w:space="0" w:color="auto"/>
            </w:tcBorders>
            <w:shd w:val="clear" w:color="auto" w:fill="FFFFFF"/>
            <w:tcMar>
              <w:top w:w="0" w:type="dxa"/>
              <w:left w:w="108" w:type="dxa"/>
              <w:bottom w:w="0" w:type="dxa"/>
              <w:right w:w="108" w:type="dxa"/>
            </w:tcMar>
            <w:hideMark/>
          </w:tcPr>
          <w:p w14:paraId="541AE9D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21</w:t>
            </w:r>
          </w:p>
          <w:p w14:paraId="2789CA81"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nil"/>
              <w:left w:val="nil"/>
              <w:bottom w:val="single" w:sz="4" w:space="0" w:color="auto"/>
              <w:right w:val="single" w:sz="6" w:space="0" w:color="auto"/>
            </w:tcBorders>
            <w:shd w:val="clear" w:color="auto" w:fill="FFFFFF"/>
            <w:tcMar>
              <w:top w:w="0" w:type="dxa"/>
              <w:left w:w="108" w:type="dxa"/>
              <w:bottom w:w="0" w:type="dxa"/>
              <w:right w:w="108" w:type="dxa"/>
            </w:tcMar>
            <w:hideMark/>
          </w:tcPr>
          <w:p w14:paraId="6C2A71D4"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Thông tư 04/2024/TT-BTTTT của Bộ Thông tin và Truyền thông quy hoạch băng tần 880-915 MHz và 925-960 MHz cho hệ thống thông tin di động mặt đất công cộng IMT của Việt Nam</w:t>
            </w:r>
          </w:p>
        </w:tc>
        <w:tc>
          <w:tcPr>
            <w:tcW w:w="0" w:type="auto"/>
            <w:tcBorders>
              <w:top w:val="nil"/>
              <w:left w:val="nil"/>
              <w:bottom w:val="single" w:sz="4" w:space="0" w:color="auto"/>
              <w:right w:val="single" w:sz="6" w:space="0" w:color="auto"/>
            </w:tcBorders>
            <w:shd w:val="clear" w:color="auto" w:fill="FFFFFF"/>
            <w:tcMar>
              <w:top w:w="0" w:type="dxa"/>
              <w:left w:w="108" w:type="dxa"/>
              <w:bottom w:w="0" w:type="dxa"/>
              <w:right w:w="108" w:type="dxa"/>
            </w:tcMar>
            <w:hideMark/>
          </w:tcPr>
          <w:p w14:paraId="335DD059"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BH:10/05/2024</w:t>
            </w:r>
          </w:p>
          <w:p w14:paraId="310EA366"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HL:24/06/2024</w:t>
            </w:r>
          </w:p>
        </w:tc>
      </w:tr>
      <w:tr w:rsidR="00E35518" w:rsidRPr="00E35518" w14:paraId="53650E99" w14:textId="77777777" w:rsidTr="00FC6948">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7F1569" w14:textId="77777777" w:rsidR="00061871" w:rsidRPr="00E35518" w:rsidRDefault="00061871" w:rsidP="00E35518">
            <w:pPr>
              <w:spacing w:after="0" w:line="254" w:lineRule="atLeast"/>
              <w:jc w:val="center"/>
              <w:textAlignment w:val="baseline"/>
              <w:rPr>
                <w:rFonts w:ascii="Times New Roman" w:eastAsia="Times New Roman" w:hAnsi="Times New Roman" w:cs="Times New Roman"/>
                <w:sz w:val="28"/>
                <w:szCs w:val="28"/>
                <w:bdr w:val="none" w:sz="0" w:space="0" w:color="auto" w:frame="1"/>
              </w:rPr>
            </w:pPr>
            <w:r w:rsidRPr="00E35518">
              <w:rPr>
                <w:rFonts w:ascii="Times New Roman" w:eastAsia="Times New Roman" w:hAnsi="Times New Roman" w:cs="Times New Roman"/>
                <w:b/>
                <w:bCs/>
                <w:sz w:val="28"/>
                <w:szCs w:val="28"/>
                <w:bdr w:val="none" w:sz="0" w:space="0" w:color="auto" w:frame="1"/>
              </w:rPr>
              <w:t>QUYẾT ĐỊNH</w:t>
            </w:r>
          </w:p>
        </w:tc>
      </w:tr>
      <w:tr w:rsidR="00E35518" w:rsidRPr="00E35518" w14:paraId="499D93AD" w14:textId="77777777" w:rsidTr="00061871">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EDD8E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1</w:t>
            </w:r>
          </w:p>
          <w:p w14:paraId="4DA7D1A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23513B"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Quyết định 1073/QĐ-CHK của Cục Hàng không Việt Nam ban hành Phiên bản 02 Tài liệu hướng dẫn khai thác của Phòng NOTAM Quốc tế</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F0228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BH:14/05/2024</w:t>
            </w:r>
          </w:p>
          <w:p w14:paraId="526A0DBB"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5DB2C93A" w14:textId="77777777" w:rsidTr="00061871">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373E65"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2</w:t>
            </w:r>
          </w:p>
          <w:p w14:paraId="0B618DC6"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8899A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Quyết định 545/QĐ-BGTVT của Bộ Giao thông Vận tải về việc công bố thủ tục hành chính được sửa đổi, bổ sung, bãi bỏ trong lĩnh vực đường bộ thuộc phạm vi chức năng quản lý của Bộ Giao thông vận tải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7C7D41"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BH:10/05/2024</w:t>
            </w:r>
          </w:p>
          <w:p w14:paraId="21DE06AC"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r w:rsidR="00E35518" w:rsidRPr="00E35518" w14:paraId="3D8B73B8" w14:textId="77777777" w:rsidTr="00061871">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DEA09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3</w:t>
            </w:r>
          </w:p>
          <w:p w14:paraId="2DC4B27A"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FFCD6E"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Quyết định 533/QĐ-BGTVT của Bộ Giao thông Vận tải về việc công bố thủ tục hành chính được sửa đổi, bổ sung trong lĩnh vực hàng hải thuộc phạm vi chức năng quản lý của Bộ Giao thông Vận tải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78F05F"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BH:09/05/2024</w:t>
            </w:r>
          </w:p>
          <w:p w14:paraId="7FAA2647" w14:textId="77777777" w:rsidR="00061871" w:rsidRPr="00061871" w:rsidRDefault="00061871" w:rsidP="00061871">
            <w:pPr>
              <w:spacing w:after="0" w:line="254" w:lineRule="atLeast"/>
              <w:textAlignment w:val="baseline"/>
              <w:rPr>
                <w:rFonts w:ascii="Times New Roman" w:eastAsia="Times New Roman" w:hAnsi="Times New Roman" w:cs="Times New Roman"/>
                <w:sz w:val="28"/>
                <w:szCs w:val="28"/>
              </w:rPr>
            </w:pPr>
            <w:r w:rsidRPr="00061871">
              <w:rPr>
                <w:rFonts w:ascii="Times New Roman" w:eastAsia="Times New Roman" w:hAnsi="Times New Roman" w:cs="Times New Roman"/>
                <w:sz w:val="28"/>
                <w:szCs w:val="28"/>
                <w:bdr w:val="none" w:sz="0" w:space="0" w:color="auto" w:frame="1"/>
              </w:rPr>
              <w:t>HL:01/06/2024</w:t>
            </w:r>
          </w:p>
        </w:tc>
      </w:tr>
    </w:tbl>
    <w:p w14:paraId="29E3327C" w14:textId="77777777" w:rsidR="00294321" w:rsidRPr="00E35518" w:rsidRDefault="00E35518" w:rsidP="00E35518">
      <w:pPr>
        <w:spacing w:after="0" w:line="254" w:lineRule="atLeast"/>
        <w:ind w:firstLine="300"/>
        <w:textAlignment w:val="baseline"/>
        <w:rPr>
          <w:rFonts w:ascii="Times New Roman" w:eastAsia="Times New Roman" w:hAnsi="Times New Roman" w:cs="Times New Roman"/>
          <w:b/>
          <w:i/>
          <w:sz w:val="28"/>
          <w:szCs w:val="28"/>
        </w:rPr>
      </w:pPr>
      <w:r w:rsidRPr="00E35518">
        <w:rPr>
          <w:rFonts w:ascii="Times New Roman" w:eastAsia="Times New Roman" w:hAnsi="Times New Roman" w:cs="Times New Roman"/>
          <w:b/>
          <w:i/>
          <w:sz w:val="28"/>
          <w:szCs w:val="28"/>
        </w:rPr>
        <w:t>Ghi chú:</w:t>
      </w:r>
    </w:p>
    <w:p w14:paraId="0C149452" w14:textId="77777777" w:rsidR="00E35518" w:rsidRPr="00E35518" w:rsidRDefault="00E35518" w:rsidP="00E35518">
      <w:pPr>
        <w:spacing w:after="0" w:line="254" w:lineRule="atLeast"/>
        <w:ind w:firstLine="300"/>
        <w:textAlignment w:val="baseline"/>
        <w:rPr>
          <w:rFonts w:ascii="Times New Roman" w:eastAsia="Times New Roman" w:hAnsi="Times New Roman" w:cs="Times New Roman"/>
          <w:sz w:val="28"/>
          <w:szCs w:val="28"/>
        </w:rPr>
      </w:pPr>
      <w:r w:rsidRPr="00E35518">
        <w:rPr>
          <w:rFonts w:ascii="Times New Roman" w:eastAsia="Times New Roman" w:hAnsi="Times New Roman" w:cs="Times New Roman"/>
          <w:sz w:val="28"/>
          <w:szCs w:val="28"/>
        </w:rPr>
        <w:t>BH là ngày ban hành;</w:t>
      </w:r>
    </w:p>
    <w:p w14:paraId="0C8AB607" w14:textId="77777777" w:rsidR="00E35518" w:rsidRPr="00E35518" w:rsidRDefault="00E35518" w:rsidP="00E35518">
      <w:pPr>
        <w:spacing w:after="0" w:line="254" w:lineRule="atLeast"/>
        <w:ind w:firstLine="300"/>
        <w:textAlignment w:val="baseline"/>
        <w:rPr>
          <w:rFonts w:ascii="Times New Roman" w:eastAsia="Times New Roman" w:hAnsi="Times New Roman" w:cs="Times New Roman"/>
          <w:sz w:val="28"/>
          <w:szCs w:val="28"/>
        </w:rPr>
      </w:pPr>
      <w:r w:rsidRPr="00E35518">
        <w:rPr>
          <w:rFonts w:ascii="Times New Roman" w:eastAsia="Times New Roman" w:hAnsi="Times New Roman" w:cs="Times New Roman"/>
          <w:sz w:val="28"/>
          <w:szCs w:val="28"/>
        </w:rPr>
        <w:t>HL là ngày có hiệu lực;</w:t>
      </w:r>
    </w:p>
    <w:sectPr w:rsidR="00E35518" w:rsidRPr="00E35518" w:rsidSect="009C6CE8">
      <w:headerReference w:type="default" r:id="rId6"/>
      <w:pgSz w:w="12240" w:h="15840"/>
      <w:pgMar w:top="990" w:right="99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745BE" w14:textId="77777777" w:rsidR="00286049" w:rsidRDefault="00286049" w:rsidP="009C6CE8">
      <w:pPr>
        <w:spacing w:after="0" w:line="240" w:lineRule="auto"/>
      </w:pPr>
      <w:r>
        <w:separator/>
      </w:r>
    </w:p>
  </w:endnote>
  <w:endnote w:type="continuationSeparator" w:id="0">
    <w:p w14:paraId="330AA8C5" w14:textId="77777777" w:rsidR="00286049" w:rsidRDefault="00286049" w:rsidP="009C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C44CD" w14:textId="77777777" w:rsidR="00286049" w:rsidRDefault="00286049" w:rsidP="009C6CE8">
      <w:pPr>
        <w:spacing w:after="0" w:line="240" w:lineRule="auto"/>
      </w:pPr>
      <w:r>
        <w:separator/>
      </w:r>
    </w:p>
  </w:footnote>
  <w:footnote w:type="continuationSeparator" w:id="0">
    <w:p w14:paraId="1DF6F30E" w14:textId="77777777" w:rsidR="00286049" w:rsidRDefault="00286049" w:rsidP="009C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29193"/>
      <w:docPartObj>
        <w:docPartGallery w:val="Page Numbers (Top of Page)"/>
        <w:docPartUnique/>
      </w:docPartObj>
    </w:sdtPr>
    <w:sdtEndPr>
      <w:rPr>
        <w:noProof/>
      </w:rPr>
    </w:sdtEndPr>
    <w:sdtContent>
      <w:p w14:paraId="12C14392" w14:textId="77777777" w:rsidR="009C6CE8" w:rsidRDefault="009C6CE8">
        <w:pPr>
          <w:pStyle w:val="Header"/>
          <w:jc w:val="center"/>
        </w:pPr>
        <w:r>
          <w:fldChar w:fldCharType="begin"/>
        </w:r>
        <w:r>
          <w:instrText xml:space="preserve"> PAGE   \* MERGEFORMAT </w:instrText>
        </w:r>
        <w:r>
          <w:fldChar w:fldCharType="separate"/>
        </w:r>
        <w:r w:rsidR="00E35518">
          <w:rPr>
            <w:noProof/>
          </w:rPr>
          <w:t>3</w:t>
        </w:r>
        <w:r>
          <w:rPr>
            <w:noProof/>
          </w:rPr>
          <w:fldChar w:fldCharType="end"/>
        </w:r>
      </w:p>
    </w:sdtContent>
  </w:sdt>
  <w:p w14:paraId="1B49F4CF" w14:textId="77777777" w:rsidR="009C6CE8" w:rsidRDefault="009C6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02"/>
    <w:rsid w:val="00060B65"/>
    <w:rsid w:val="00061871"/>
    <w:rsid w:val="0010246B"/>
    <w:rsid w:val="00286049"/>
    <w:rsid w:val="00294321"/>
    <w:rsid w:val="002B2750"/>
    <w:rsid w:val="002D5CAF"/>
    <w:rsid w:val="003D7202"/>
    <w:rsid w:val="00524294"/>
    <w:rsid w:val="00573E5C"/>
    <w:rsid w:val="00573E70"/>
    <w:rsid w:val="00764B97"/>
    <w:rsid w:val="009C6CE8"/>
    <w:rsid w:val="00B134F4"/>
    <w:rsid w:val="00E3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E316"/>
  <w15:chartTrackingRefBased/>
  <w15:docId w15:val="{DD79238A-1FF8-46FF-BD33-2EEF2CFC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2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294"/>
    <w:rPr>
      <w:b/>
      <w:bCs/>
    </w:rPr>
  </w:style>
  <w:style w:type="character" w:styleId="Hyperlink">
    <w:name w:val="Hyperlink"/>
    <w:basedOn w:val="DefaultParagraphFont"/>
    <w:uiPriority w:val="99"/>
    <w:semiHidden/>
    <w:unhideWhenUsed/>
    <w:rsid w:val="00524294"/>
    <w:rPr>
      <w:color w:val="0000FF"/>
      <w:u w:val="single"/>
    </w:rPr>
  </w:style>
  <w:style w:type="paragraph" w:styleId="Header">
    <w:name w:val="header"/>
    <w:basedOn w:val="Normal"/>
    <w:link w:val="HeaderChar"/>
    <w:uiPriority w:val="99"/>
    <w:unhideWhenUsed/>
    <w:rsid w:val="009C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E8"/>
  </w:style>
  <w:style w:type="paragraph" w:styleId="Footer">
    <w:name w:val="footer"/>
    <w:basedOn w:val="Normal"/>
    <w:link w:val="FooterChar"/>
    <w:uiPriority w:val="99"/>
    <w:unhideWhenUsed/>
    <w:rsid w:val="009C6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766034">
      <w:bodyDiv w:val="1"/>
      <w:marLeft w:val="0"/>
      <w:marRight w:val="0"/>
      <w:marTop w:val="0"/>
      <w:marBottom w:val="0"/>
      <w:divBdr>
        <w:top w:val="none" w:sz="0" w:space="0" w:color="auto"/>
        <w:left w:val="none" w:sz="0" w:space="0" w:color="auto"/>
        <w:bottom w:val="none" w:sz="0" w:space="0" w:color="auto"/>
        <w:right w:val="none" w:sz="0" w:space="0" w:color="auto"/>
      </w:divBdr>
    </w:div>
    <w:div w:id="16752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DUNG</dc:creator>
  <cp:keywords/>
  <dc:description/>
  <cp:lastModifiedBy>Admin</cp:lastModifiedBy>
  <cp:revision>2</cp:revision>
  <dcterms:created xsi:type="dcterms:W3CDTF">2024-06-18T01:20:00Z</dcterms:created>
  <dcterms:modified xsi:type="dcterms:W3CDTF">2024-06-18T01:20:00Z</dcterms:modified>
</cp:coreProperties>
</file>